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01181" w14:textId="77777777" w:rsidR="00E6692F" w:rsidRPr="00E6692F" w:rsidRDefault="00E6692F" w:rsidP="00E6692F">
      <w:pPr>
        <w:rPr>
          <w:lang w:val="pt-BR"/>
        </w:rPr>
      </w:pPr>
      <w:r w:rsidRPr="00E6692F">
        <w:rPr>
          <w:lang w:val="pt-BR"/>
        </w:rPr>
        <w:t>Prezados autores,</w:t>
      </w:r>
    </w:p>
    <w:p w14:paraId="402C291F" w14:textId="77777777" w:rsidR="00E6692F" w:rsidRPr="00E6692F" w:rsidRDefault="00E6692F" w:rsidP="00E6692F">
      <w:pPr>
        <w:rPr>
          <w:lang w:val="pt-BR"/>
        </w:rPr>
      </w:pPr>
      <w:r w:rsidRPr="00E6692F">
        <w:rPr>
          <w:lang w:val="pt-BR"/>
        </w:rPr>
        <w:t>Agradecemos a submissão do manuscrito intitulado “Insegurança Alimentar em Dracena, Estado de São Paulo” ao Brazilian Journal of Agribusiness. Após a avaliação editorial e a análise pelos pareceristas, informamos que o artigo apresenta relevância científica, consistência metodológica e adequada fundamentação teórica, contribuindo de forma significativa para os estudos na área de segurança alimentar e agronegócio, especialmente no contexto regional.</w:t>
      </w:r>
    </w:p>
    <w:p w14:paraId="7932635D" w14:textId="77777777" w:rsidR="00E6692F" w:rsidRPr="00E6692F" w:rsidRDefault="00E6692F" w:rsidP="00E6692F">
      <w:pPr>
        <w:rPr>
          <w:lang w:val="pt-BR"/>
        </w:rPr>
      </w:pPr>
      <w:r w:rsidRPr="00E6692F">
        <w:rPr>
          <w:lang w:val="pt-BR"/>
        </w:rPr>
        <w:t>O manuscrito encontra-se em conformidade com as diretrizes da revista, apresentando organização textual clara, objetivos bem definidos, metodologia apropriada e resultados discutidos de forma coerente com a literatura científica. Dessa forma, o trabalho atende aos padrões científicos e editoriais exigidos para publicação.</w:t>
      </w:r>
    </w:p>
    <w:p w14:paraId="1D1AD65B" w14:textId="77777777" w:rsidR="00E6692F" w:rsidRPr="00E6692F" w:rsidRDefault="00E6692F" w:rsidP="00E6692F">
      <w:pPr>
        <w:rPr>
          <w:lang w:val="pt-BR"/>
        </w:rPr>
      </w:pPr>
      <w:r w:rsidRPr="00E6692F">
        <w:rPr>
          <w:lang w:val="pt-BR"/>
        </w:rPr>
        <w:t>Diante do exposto, informamos que o manuscrito foi aceito para publicação, não sendo necessárias revisões. O artigo seguirá agora para as etapas editoriais de formatação, normalização e publicação em edição futura da revista.</w:t>
      </w:r>
    </w:p>
    <w:p w14:paraId="560682B8" w14:textId="5FB01D36" w:rsidR="00E6692F" w:rsidRPr="00E6692F" w:rsidRDefault="00E6692F">
      <w:pPr>
        <w:rPr>
          <w:lang w:val="pt-BR"/>
        </w:rPr>
      </w:pPr>
      <w:r>
        <w:rPr>
          <w:lang w:val="pt-BR"/>
        </w:rPr>
        <w:t xml:space="preserve">Avaliador </w:t>
      </w:r>
    </w:p>
    <w:sectPr w:rsidR="00E6692F" w:rsidRPr="00E6692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92F"/>
    <w:rsid w:val="005A38F7"/>
    <w:rsid w:val="00E66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B4CA3"/>
  <w15:chartTrackingRefBased/>
  <w15:docId w15:val="{B1359252-AF3D-4AA4-82D0-7456F4155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ter"/>
    <w:uiPriority w:val="9"/>
    <w:qFormat/>
    <w:rsid w:val="00E669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E669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E6692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E669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E6692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E669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E669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E669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E669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E669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E669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E669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E6692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E6692F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E6692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E6692F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E6692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E6692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E669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E669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E669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E669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E669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E6692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E6692F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E6692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E669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E6692F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E6692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3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2026-03-23T18:14:00Z</dcterms:created>
  <dcterms:modified xsi:type="dcterms:W3CDTF">2026-03-23T18:14:00Z</dcterms:modified>
</cp:coreProperties>
</file>